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7C1" w:rsidRDefault="00EC07C1" w:rsidP="00EC07C1"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Załącznik Nr 2 do Uchwały Nr XVIII/117/16                                                                                    Rady Gminy w Kozielicach z dnia 29.12.2016 r.</w:t>
      </w:r>
    </w:p>
    <w:p w:rsidR="00EC07C1" w:rsidRDefault="00EC07C1" w:rsidP="00EC07C1"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</w:p>
    <w:p w:rsidR="00EC07C1" w:rsidRDefault="00EC07C1" w:rsidP="00EC07C1">
      <w:pPr>
        <w:pStyle w:val="Normal"/>
        <w:rPr>
          <w:sz w:val="20"/>
          <w:szCs w:val="20"/>
        </w:rPr>
      </w:pPr>
    </w:p>
    <w:p w:rsidR="00EC07C1" w:rsidRDefault="00EC07C1" w:rsidP="00EC07C1">
      <w:pPr>
        <w:pStyle w:val="Normal"/>
        <w:rPr>
          <w:b/>
          <w:bCs/>
        </w:rPr>
      </w:pPr>
      <w:r>
        <w:rPr>
          <w:b/>
          <w:bCs/>
        </w:rPr>
        <w:t xml:space="preserve">                  Objaśnienia wartości przyjętych w Wieloletniej Prognozie    </w:t>
      </w:r>
    </w:p>
    <w:p w:rsidR="00EC07C1" w:rsidRDefault="00EC07C1" w:rsidP="00EC07C1">
      <w:pPr>
        <w:pStyle w:val="Normal"/>
        <w:jc w:val="center"/>
        <w:rPr>
          <w:b/>
          <w:bCs/>
        </w:rPr>
      </w:pPr>
      <w:r>
        <w:rPr>
          <w:b/>
          <w:bCs/>
        </w:rPr>
        <w:t xml:space="preserve">  Finansowej  Gminy Kozielice na lata 2017- 2027 r.</w:t>
      </w:r>
    </w:p>
    <w:p w:rsidR="00EC07C1" w:rsidRDefault="00EC07C1" w:rsidP="00EC07C1">
      <w:pPr>
        <w:pStyle w:val="Normal"/>
        <w:rPr>
          <w:b/>
          <w:bCs/>
        </w:rPr>
      </w:pPr>
    </w:p>
    <w:p w:rsidR="00EC07C1" w:rsidRDefault="00EC07C1" w:rsidP="00EC07C1">
      <w:pPr>
        <w:pStyle w:val="Normal"/>
        <w:rPr>
          <w:b/>
          <w:bCs/>
        </w:rPr>
      </w:pPr>
    </w:p>
    <w:p w:rsidR="00EC07C1" w:rsidRDefault="00EC07C1" w:rsidP="00EC07C1">
      <w:pPr>
        <w:pStyle w:val="Normal"/>
        <w:rPr>
          <w:b/>
          <w:bCs/>
        </w:rPr>
      </w:pPr>
    </w:p>
    <w:p w:rsidR="00EC07C1" w:rsidRDefault="00EC07C1" w:rsidP="00EC07C1">
      <w:pPr>
        <w:pStyle w:val="Normal"/>
        <w:rPr>
          <w:b/>
          <w:bCs/>
        </w:rPr>
      </w:pPr>
    </w:p>
    <w:p w:rsidR="00EC07C1" w:rsidRDefault="00EC07C1" w:rsidP="00EC07C1">
      <w:pPr>
        <w:pStyle w:val="Normal"/>
      </w:pPr>
      <w:r>
        <w:rPr>
          <w:b/>
          <w:bCs/>
        </w:rPr>
        <w:tab/>
      </w:r>
      <w:r>
        <w:t>1. Dotyczy dochodów roku 2017 ( lat 2017- 2027) wykazanych w poz.1:</w:t>
      </w:r>
    </w:p>
    <w:p w:rsidR="00EC07C1" w:rsidRDefault="00EC07C1" w:rsidP="00EC07C1">
      <w:pPr>
        <w:pStyle w:val="Normal"/>
      </w:pPr>
    </w:p>
    <w:p w:rsidR="00EC07C1" w:rsidRDefault="00EC07C1" w:rsidP="00EC07C1">
      <w:pPr>
        <w:pStyle w:val="Normal"/>
      </w:pPr>
      <w:r>
        <w:tab/>
        <w:t>Objaśnienia:</w:t>
      </w:r>
    </w:p>
    <w:p w:rsidR="00EC07C1" w:rsidRDefault="00EC07C1" w:rsidP="00EC07C1">
      <w:pPr>
        <w:pStyle w:val="Normal"/>
      </w:pPr>
      <w:r>
        <w:tab/>
        <w:t xml:space="preserve">Podatki w 2017 - poziom roku 2016   (podatek rolny przyjęto cenę żyta                        ogłoszoną w/g  komunikatu GUS),  w  podatku od  nieruchomości        </w:t>
      </w:r>
    </w:p>
    <w:p w:rsidR="00EC07C1" w:rsidRDefault="00EC07C1" w:rsidP="00EC07C1">
      <w:pPr>
        <w:pStyle w:val="Normal"/>
      </w:pPr>
      <w:r>
        <w:t xml:space="preserve">                 uwzględniono już wszystkie siłownie wiatrowe w ilości 43 szt. ( w 2016      </w:t>
      </w:r>
    </w:p>
    <w:p w:rsidR="00EC07C1" w:rsidRDefault="00EC07C1" w:rsidP="00EC07C1">
      <w:pPr>
        <w:pStyle w:val="Normal"/>
      </w:pPr>
      <w:r>
        <w:t xml:space="preserve">                 podatek wpływał od 25 szt.) Planuje się dochody w wysokości                                     12 569 569,00 zł.</w:t>
      </w:r>
    </w:p>
    <w:p w:rsidR="00EC07C1" w:rsidRDefault="00EC07C1" w:rsidP="00EC07C1">
      <w:pPr>
        <w:pStyle w:val="Normal"/>
      </w:pPr>
    </w:p>
    <w:p w:rsidR="00EC07C1" w:rsidRDefault="00EC07C1" w:rsidP="00EC07C1">
      <w:pPr>
        <w:pStyle w:val="Normal"/>
      </w:pPr>
      <w:r>
        <w:tab/>
        <w:t>2. Dotyczy wydatków w roku 2017 ( lat 2017- 2027 wykazanych w poz. 2:</w:t>
      </w:r>
    </w:p>
    <w:p w:rsidR="00EC07C1" w:rsidRDefault="00EC07C1" w:rsidP="00EC07C1">
      <w:pPr>
        <w:pStyle w:val="Normal"/>
      </w:pPr>
    </w:p>
    <w:p w:rsidR="00EC07C1" w:rsidRDefault="00EC07C1" w:rsidP="00EC07C1">
      <w:pPr>
        <w:pStyle w:val="Normal"/>
      </w:pPr>
      <w:r>
        <w:tab/>
        <w:t>Objaśnienia:</w:t>
      </w:r>
    </w:p>
    <w:p w:rsidR="00EC07C1" w:rsidRDefault="00EC07C1" w:rsidP="00EC07C1">
      <w:pPr>
        <w:pStyle w:val="Normal"/>
      </w:pPr>
      <w:r>
        <w:tab/>
        <w:t xml:space="preserve">Plan wydatków w kwocie 17 416 569,00 zł opracowano na podstawie     </w:t>
      </w:r>
    </w:p>
    <w:p w:rsidR="00EC07C1" w:rsidRDefault="00EC07C1" w:rsidP="00EC07C1">
      <w:pPr>
        <w:pStyle w:val="Normal"/>
      </w:pPr>
      <w:r>
        <w:t xml:space="preserve">                 wykonania III kwartału roku  bieżącego 2016 r. przy uwzględnieniu potrzeb                  inwestycyjnych na rok  2017 między innymi:</w:t>
      </w:r>
    </w:p>
    <w:p w:rsidR="00EC07C1" w:rsidRDefault="00EC07C1" w:rsidP="00EC07C1">
      <w:pPr>
        <w:pStyle w:val="Normal"/>
      </w:pPr>
      <w:r>
        <w:t xml:space="preserve">                 - Budowa kanalizacji sanitarnej w m. Mielno.  </w:t>
      </w:r>
    </w:p>
    <w:p w:rsidR="00EC07C1" w:rsidRDefault="00EC07C1" w:rsidP="00EC07C1">
      <w:pPr>
        <w:pStyle w:val="Normal"/>
      </w:pPr>
      <w:r>
        <w:t xml:space="preserve">                 - Wykonanie przyłączy kanalizacyjnych  w m. Mielno,  </w:t>
      </w:r>
    </w:p>
    <w:p w:rsidR="00EC07C1" w:rsidRDefault="00EC07C1" w:rsidP="00EC07C1">
      <w:pPr>
        <w:pStyle w:val="Normal"/>
      </w:pPr>
      <w:r>
        <w:t xml:space="preserve">                 - Budowa sieci wodociągowej  na trasie Czarnowo - Zadeklino, </w:t>
      </w:r>
    </w:p>
    <w:p w:rsidR="00EC07C1" w:rsidRDefault="00EC07C1" w:rsidP="00EC07C1">
      <w:pPr>
        <w:pStyle w:val="Normal"/>
      </w:pPr>
      <w:r>
        <w:t xml:space="preserve">                 - Budowa świetlicy w Trzeborzu</w:t>
      </w:r>
    </w:p>
    <w:p w:rsidR="00EC07C1" w:rsidRDefault="00EC07C1" w:rsidP="00EC07C1">
      <w:pPr>
        <w:pStyle w:val="Normal"/>
      </w:pPr>
    </w:p>
    <w:p w:rsidR="00EC07C1" w:rsidRDefault="00EC07C1" w:rsidP="00EC07C1">
      <w:pPr>
        <w:pStyle w:val="Normal"/>
      </w:pPr>
      <w:r>
        <w:tab/>
        <w:t>3. Dotyczy wyniku budżetu roku 2017 ( lat 2017 - 2027) wykazanych                            w poz.3</w:t>
      </w:r>
    </w:p>
    <w:p w:rsidR="00EC07C1" w:rsidRDefault="00EC07C1" w:rsidP="00EC07C1">
      <w:pPr>
        <w:pStyle w:val="Normal"/>
      </w:pPr>
    </w:p>
    <w:p w:rsidR="00EC07C1" w:rsidRDefault="00EC07C1" w:rsidP="00EC07C1">
      <w:pPr>
        <w:pStyle w:val="Normal"/>
      </w:pPr>
      <w:r>
        <w:tab/>
        <w:t>Objaśnienia:</w:t>
      </w:r>
    </w:p>
    <w:p w:rsidR="00EC07C1" w:rsidRDefault="00EC07C1" w:rsidP="00EC07C1">
      <w:pPr>
        <w:pStyle w:val="Normal"/>
      </w:pPr>
      <w:r>
        <w:tab/>
        <w:t xml:space="preserve">Przyjmuje się wynik budżetu   - 4 847 000,00  zł, </w:t>
      </w:r>
    </w:p>
    <w:p w:rsidR="00EC07C1" w:rsidRDefault="00EC07C1" w:rsidP="00EC07C1">
      <w:pPr>
        <w:pStyle w:val="Normal"/>
      </w:pPr>
      <w:r>
        <w:t xml:space="preserve">       </w:t>
      </w:r>
    </w:p>
    <w:p w:rsidR="00EC07C1" w:rsidRDefault="00EC07C1" w:rsidP="00EC07C1">
      <w:pPr>
        <w:pStyle w:val="Normal"/>
      </w:pPr>
      <w:r>
        <w:t xml:space="preserve">                 4. Dotyczy przychodów w poz. 4</w:t>
      </w:r>
    </w:p>
    <w:p w:rsidR="00EC07C1" w:rsidRDefault="00EC07C1" w:rsidP="00EC07C1">
      <w:pPr>
        <w:pStyle w:val="Normal"/>
      </w:pPr>
      <w:r>
        <w:t xml:space="preserve">                  </w:t>
      </w:r>
    </w:p>
    <w:p w:rsidR="00EC07C1" w:rsidRDefault="00EC07C1" w:rsidP="00EC07C1">
      <w:pPr>
        <w:pStyle w:val="Normal"/>
      </w:pPr>
      <w:r>
        <w:t xml:space="preserve">                 Objaśnienia </w:t>
      </w:r>
    </w:p>
    <w:p w:rsidR="00EC07C1" w:rsidRDefault="00EC07C1" w:rsidP="00EC07C1">
      <w:pPr>
        <w:pStyle w:val="Normal"/>
      </w:pPr>
      <w:r>
        <w:t xml:space="preserve">                 Przyjmuje się       2 300,000,00 zł     wolne środki</w:t>
      </w:r>
    </w:p>
    <w:p w:rsidR="00EC07C1" w:rsidRDefault="00EC07C1" w:rsidP="00EC07C1">
      <w:pPr>
        <w:pStyle w:val="Normal"/>
      </w:pPr>
      <w:r>
        <w:t xml:space="preserve">                 Pożyczka             3 000 000,00 zł    z WFOS i GW  </w:t>
      </w:r>
    </w:p>
    <w:p w:rsidR="00EC07C1" w:rsidRDefault="00EC07C1" w:rsidP="00EC07C1">
      <w:pPr>
        <w:pStyle w:val="Normal"/>
      </w:pPr>
    </w:p>
    <w:p w:rsidR="00EC07C1" w:rsidRDefault="00EC07C1" w:rsidP="00EC07C1">
      <w:pPr>
        <w:pStyle w:val="Normal"/>
      </w:pPr>
      <w:r>
        <w:tab/>
        <w:t>4. Dotyczy rozchodów roku 2017 (lat 2017-  2027) wykazanych w poz.5:</w:t>
      </w:r>
    </w:p>
    <w:p w:rsidR="00EC07C1" w:rsidRDefault="00EC07C1" w:rsidP="00EC07C1">
      <w:pPr>
        <w:pStyle w:val="Normal"/>
      </w:pPr>
    </w:p>
    <w:p w:rsidR="00EC07C1" w:rsidRDefault="00EC07C1" w:rsidP="00EC07C1">
      <w:pPr>
        <w:pStyle w:val="Normal"/>
      </w:pPr>
      <w:r>
        <w:tab/>
        <w:t>Objaśnienia:</w:t>
      </w:r>
    </w:p>
    <w:p w:rsidR="00EC07C1" w:rsidRDefault="00EC07C1" w:rsidP="00EC07C1">
      <w:pPr>
        <w:pStyle w:val="Normal"/>
      </w:pPr>
      <w:r>
        <w:tab/>
        <w:t>Rozchodem będzie spłata planowanych rat kredytów i pożyczek w kwocie                   453 000,00 zł.</w:t>
      </w:r>
    </w:p>
    <w:p w:rsidR="00EC07C1" w:rsidRDefault="00EC07C1" w:rsidP="00EC07C1">
      <w:pPr>
        <w:pStyle w:val="Normal"/>
      </w:pPr>
    </w:p>
    <w:p w:rsidR="00EC07C1" w:rsidRDefault="00EC07C1" w:rsidP="00EC07C1">
      <w:pPr>
        <w:pStyle w:val="Normal"/>
      </w:pPr>
      <w:r>
        <w:tab/>
        <w:t xml:space="preserve">5. Dotyczy długu publicznego na koniec roku 2017 (lat 2017- 2027) w        </w:t>
      </w:r>
    </w:p>
    <w:p w:rsidR="00EC07C1" w:rsidRDefault="00EC07C1" w:rsidP="00EC07C1">
      <w:pPr>
        <w:pStyle w:val="Normal"/>
      </w:pPr>
      <w:r>
        <w:t xml:space="preserve">                 poz.6:</w:t>
      </w:r>
    </w:p>
    <w:p w:rsidR="00EC07C1" w:rsidRDefault="00EC07C1" w:rsidP="00EC07C1">
      <w:pPr>
        <w:pStyle w:val="Normal"/>
      </w:pPr>
    </w:p>
    <w:p w:rsidR="00EC07C1" w:rsidRDefault="00EC07C1" w:rsidP="00EC07C1">
      <w:pPr>
        <w:pStyle w:val="Normal"/>
      </w:pPr>
      <w:r>
        <w:lastRenderedPageBreak/>
        <w:tab/>
        <w:t>Objaśnienia:</w:t>
      </w:r>
    </w:p>
    <w:p w:rsidR="00EC07C1" w:rsidRDefault="00EC07C1" w:rsidP="00EC07C1">
      <w:pPr>
        <w:pStyle w:val="Normal"/>
      </w:pPr>
      <w:r>
        <w:tab/>
        <w:t>Na koniec 2017 r. planowany dług publiczny to  kwota  6 832 612,51 z</w:t>
      </w:r>
    </w:p>
    <w:p w:rsidR="00A77D93" w:rsidRDefault="00A77D93"/>
    <w:sectPr w:rsidR="00A77D93" w:rsidSect="00E812B5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07C1"/>
    <w:rsid w:val="00A77D93"/>
    <w:rsid w:val="00EC0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D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EC07C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Jollanta Szczędor</dc:creator>
  <cp:lastModifiedBy>Jollanta Szczędor</cp:lastModifiedBy>
  <cp:revision>1</cp:revision>
  <dcterms:created xsi:type="dcterms:W3CDTF">2017-01-17T08:12:00Z</dcterms:created>
  <dcterms:modified xsi:type="dcterms:W3CDTF">2017-01-17T08:12:00Z</dcterms:modified>
</cp:coreProperties>
</file>